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16" w:rsidRDefault="00B94B16" w:rsidP="00B94B16">
      <w:pPr>
        <w:jc w:val="center"/>
        <w:rPr>
          <w:b/>
        </w:rPr>
      </w:pPr>
      <w:r>
        <w:rPr>
          <w:b/>
        </w:rPr>
        <w:t>План противодействия коррупции Свердловской филармонией на 2021 год</w:t>
      </w:r>
      <w:bookmarkStart w:id="0" w:name="_GoBack"/>
      <w:bookmarkEnd w:id="0"/>
    </w:p>
    <w:p w:rsidR="00B94B16" w:rsidRDefault="00B94B16" w:rsidP="00B94B16"/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720"/>
        <w:gridCol w:w="4592"/>
        <w:gridCol w:w="2127"/>
        <w:gridCol w:w="2132"/>
      </w:tblGrid>
      <w:tr w:rsidR="00B94B16" w:rsidTr="00B94B16">
        <w:tc>
          <w:tcPr>
            <w:tcW w:w="376" w:type="pct"/>
          </w:tcPr>
          <w:p w:rsidR="00B94B16" w:rsidRDefault="00B94B16" w:rsidP="00371A6D">
            <w:r>
              <w:t>№№</w:t>
            </w:r>
          </w:p>
        </w:tc>
        <w:tc>
          <w:tcPr>
            <w:tcW w:w="2399" w:type="pct"/>
          </w:tcPr>
          <w:p w:rsidR="00B94B16" w:rsidRDefault="00B94B16" w:rsidP="00371A6D">
            <w:r>
              <w:t>Мероприятие</w:t>
            </w:r>
          </w:p>
        </w:tc>
        <w:tc>
          <w:tcPr>
            <w:tcW w:w="1111" w:type="pct"/>
          </w:tcPr>
          <w:p w:rsidR="00B94B16" w:rsidRDefault="00B94B16" w:rsidP="00371A6D">
            <w:r>
              <w:t>Дата</w:t>
            </w:r>
          </w:p>
        </w:tc>
        <w:tc>
          <w:tcPr>
            <w:tcW w:w="1115" w:type="pct"/>
          </w:tcPr>
          <w:p w:rsidR="00B94B16" w:rsidRDefault="00B94B16" w:rsidP="00371A6D">
            <w:r>
              <w:t>Ответственный</w:t>
            </w:r>
          </w:p>
        </w:tc>
      </w:tr>
      <w:tr w:rsidR="00B94B16" w:rsidRPr="00197396" w:rsidTr="00B94B16">
        <w:tc>
          <w:tcPr>
            <w:tcW w:w="376" w:type="pct"/>
          </w:tcPr>
          <w:p w:rsidR="00B94B16" w:rsidRPr="00197396" w:rsidRDefault="00B94B16" w:rsidP="00371A6D">
            <w:pPr>
              <w:rPr>
                <w:b/>
              </w:rPr>
            </w:pPr>
            <w:r w:rsidRPr="00197396">
              <w:rPr>
                <w:b/>
              </w:rPr>
              <w:t>1.</w:t>
            </w:r>
          </w:p>
        </w:tc>
        <w:tc>
          <w:tcPr>
            <w:tcW w:w="4624" w:type="pct"/>
            <w:gridSpan w:val="3"/>
          </w:tcPr>
          <w:p w:rsidR="00B94B16" w:rsidRPr="00197396" w:rsidRDefault="00B94B16" w:rsidP="00371A6D">
            <w:pPr>
              <w:rPr>
                <w:b/>
              </w:rPr>
            </w:pPr>
            <w:r w:rsidRPr="00197396">
              <w:rPr>
                <w:b/>
              </w:rPr>
              <w:t>Организационно-методическое и правовое обеспечение</w:t>
            </w:r>
          </w:p>
        </w:tc>
      </w:tr>
      <w:tr w:rsidR="00B94B16" w:rsidRPr="00197396" w:rsidTr="00B94B16">
        <w:tc>
          <w:tcPr>
            <w:tcW w:w="376" w:type="pct"/>
          </w:tcPr>
          <w:p w:rsidR="00B94B16" w:rsidRPr="00197396" w:rsidRDefault="00B94B16" w:rsidP="00371A6D">
            <w:r w:rsidRPr="00197396">
              <w:t>1.1.</w:t>
            </w:r>
          </w:p>
        </w:tc>
        <w:tc>
          <w:tcPr>
            <w:tcW w:w="2399" w:type="pct"/>
          </w:tcPr>
          <w:p w:rsidR="00B94B16" w:rsidRDefault="00B94B16" w:rsidP="00371A6D">
            <w:r>
              <w:t>Актуализация локальных документов по борьбе с коррупцией. Размещение актуальных документов на сайте и в отделе кадров.</w:t>
            </w:r>
          </w:p>
        </w:tc>
        <w:tc>
          <w:tcPr>
            <w:tcW w:w="1111" w:type="pct"/>
          </w:tcPr>
          <w:p w:rsidR="00B94B16" w:rsidRPr="00197396" w:rsidRDefault="00B94B16" w:rsidP="00371A6D">
            <w:r>
              <w:t>В течение года</w:t>
            </w:r>
          </w:p>
        </w:tc>
        <w:tc>
          <w:tcPr>
            <w:tcW w:w="1115" w:type="pct"/>
          </w:tcPr>
          <w:p w:rsidR="00B94B16" w:rsidRDefault="00B94B16" w:rsidP="00371A6D">
            <w:r>
              <w:t>Штерн Н.М.</w:t>
            </w:r>
          </w:p>
          <w:p w:rsidR="00B94B16" w:rsidRDefault="00B94B16" w:rsidP="00371A6D">
            <w:proofErr w:type="spellStart"/>
            <w:r>
              <w:t>Мамарин</w:t>
            </w:r>
            <w:proofErr w:type="spellEnd"/>
            <w:r>
              <w:t xml:space="preserve"> Г.А.</w:t>
            </w:r>
          </w:p>
          <w:p w:rsidR="00B94B16" w:rsidRDefault="00B94B16" w:rsidP="00371A6D">
            <w:proofErr w:type="spellStart"/>
            <w:r>
              <w:t>Горскина</w:t>
            </w:r>
            <w:proofErr w:type="spellEnd"/>
            <w:r>
              <w:t xml:space="preserve"> Т.А.</w:t>
            </w:r>
          </w:p>
        </w:tc>
      </w:tr>
      <w:tr w:rsidR="00B94B16" w:rsidRPr="00197396" w:rsidTr="00B94B16">
        <w:tc>
          <w:tcPr>
            <w:tcW w:w="376" w:type="pct"/>
          </w:tcPr>
          <w:p w:rsidR="00B94B16" w:rsidRPr="00197396" w:rsidRDefault="00B94B16" w:rsidP="00371A6D">
            <w:r>
              <w:t>1.2.</w:t>
            </w:r>
          </w:p>
        </w:tc>
        <w:tc>
          <w:tcPr>
            <w:tcW w:w="2399" w:type="pct"/>
          </w:tcPr>
          <w:p w:rsidR="00B94B16" w:rsidRDefault="00B94B16" w:rsidP="00371A6D">
            <w:r>
              <w:t>Введение антикоррупционных положений в договоры</w:t>
            </w:r>
          </w:p>
        </w:tc>
        <w:tc>
          <w:tcPr>
            <w:tcW w:w="1111" w:type="pct"/>
          </w:tcPr>
          <w:p w:rsidR="00B94B16" w:rsidRDefault="00B94B16" w:rsidP="00371A6D">
            <w:r>
              <w:t>В течение года</w:t>
            </w:r>
          </w:p>
        </w:tc>
        <w:tc>
          <w:tcPr>
            <w:tcW w:w="1115" w:type="pct"/>
          </w:tcPr>
          <w:p w:rsidR="00B94B16" w:rsidRDefault="00B94B16" w:rsidP="00371A6D">
            <w:r>
              <w:t>Штерн Н.М.</w:t>
            </w:r>
          </w:p>
          <w:p w:rsidR="00B94B16" w:rsidRDefault="00B94B16" w:rsidP="00371A6D">
            <w:r>
              <w:t>Шилова К.Б.</w:t>
            </w:r>
          </w:p>
        </w:tc>
      </w:tr>
      <w:tr w:rsidR="00B94B16" w:rsidRPr="00197396" w:rsidTr="00B94B16">
        <w:tc>
          <w:tcPr>
            <w:tcW w:w="376" w:type="pct"/>
          </w:tcPr>
          <w:p w:rsidR="00B94B16" w:rsidRDefault="00B94B16" w:rsidP="00371A6D">
            <w:r>
              <w:t>1.3.</w:t>
            </w:r>
          </w:p>
        </w:tc>
        <w:tc>
          <w:tcPr>
            <w:tcW w:w="2399" w:type="pct"/>
          </w:tcPr>
          <w:p w:rsidR="00B94B16" w:rsidRDefault="00B94B16" w:rsidP="00371A6D">
            <w:r>
              <w:t>Антикоррупционная экспертиза проектов локальных нормативно правовых актов филармонии</w:t>
            </w:r>
          </w:p>
        </w:tc>
        <w:tc>
          <w:tcPr>
            <w:tcW w:w="1111" w:type="pct"/>
          </w:tcPr>
          <w:p w:rsidR="00B94B16" w:rsidRDefault="00B94B16" w:rsidP="00371A6D">
            <w:r>
              <w:t>По мере необходимости</w:t>
            </w:r>
          </w:p>
        </w:tc>
        <w:tc>
          <w:tcPr>
            <w:tcW w:w="1115" w:type="pct"/>
          </w:tcPr>
          <w:p w:rsidR="00B94B16" w:rsidRDefault="00B94B16" w:rsidP="00371A6D">
            <w:r>
              <w:t>Комиссия</w:t>
            </w:r>
          </w:p>
          <w:p w:rsidR="00B94B16" w:rsidRDefault="00B94B16" w:rsidP="00371A6D">
            <w:r>
              <w:t>Штерн Н.М.</w:t>
            </w:r>
          </w:p>
        </w:tc>
      </w:tr>
      <w:tr w:rsidR="00B94B16" w:rsidRPr="00197396" w:rsidTr="00B94B16">
        <w:tc>
          <w:tcPr>
            <w:tcW w:w="376" w:type="pct"/>
          </w:tcPr>
          <w:p w:rsidR="00B94B16" w:rsidRDefault="00B94B16" w:rsidP="00371A6D">
            <w:r>
              <w:t xml:space="preserve">1.4. </w:t>
            </w:r>
          </w:p>
        </w:tc>
        <w:tc>
          <w:tcPr>
            <w:tcW w:w="2399" w:type="pct"/>
          </w:tcPr>
          <w:p w:rsidR="00B94B16" w:rsidRDefault="00B94B16" w:rsidP="00371A6D">
            <w:r>
              <w:t>Ведение журнала учета сообщений о совершении коррупционных правонарушений работниками филармонии</w:t>
            </w:r>
          </w:p>
        </w:tc>
        <w:tc>
          <w:tcPr>
            <w:tcW w:w="1111" w:type="pct"/>
          </w:tcPr>
          <w:p w:rsidR="00B94B16" w:rsidRDefault="00B94B16" w:rsidP="00371A6D">
            <w:r>
              <w:t>Постоянно по мере необходимости</w:t>
            </w:r>
          </w:p>
        </w:tc>
        <w:tc>
          <w:tcPr>
            <w:tcW w:w="1115" w:type="pct"/>
          </w:tcPr>
          <w:p w:rsidR="00B94B16" w:rsidRDefault="00B94B16" w:rsidP="00371A6D">
            <w:r>
              <w:t>Председатель комиссии</w:t>
            </w:r>
          </w:p>
        </w:tc>
      </w:tr>
      <w:tr w:rsidR="00B94B16" w:rsidRPr="00197396" w:rsidTr="00B94B16">
        <w:tc>
          <w:tcPr>
            <w:tcW w:w="376" w:type="pct"/>
          </w:tcPr>
          <w:p w:rsidR="00B94B16" w:rsidRPr="00197396" w:rsidRDefault="00B94B16" w:rsidP="00371A6D">
            <w:pPr>
              <w:rPr>
                <w:b/>
              </w:rPr>
            </w:pPr>
            <w:r w:rsidRPr="00197396">
              <w:rPr>
                <w:b/>
              </w:rPr>
              <w:t>2.</w:t>
            </w:r>
          </w:p>
        </w:tc>
        <w:tc>
          <w:tcPr>
            <w:tcW w:w="4624" w:type="pct"/>
            <w:gridSpan w:val="3"/>
          </w:tcPr>
          <w:p w:rsidR="00B94B16" w:rsidRPr="00197396" w:rsidRDefault="00B94B16" w:rsidP="00371A6D">
            <w:pPr>
              <w:jc w:val="both"/>
              <w:rPr>
                <w:b/>
              </w:rPr>
            </w:pPr>
            <w:r w:rsidRPr="00197396">
              <w:rPr>
                <w:b/>
              </w:rPr>
              <w:t>Антикоррупционное образование, пропаганда антикоррупционного поведения. Информирование о мерах, принимаемых  филармонией в целях противодействия коррупции</w:t>
            </w:r>
          </w:p>
        </w:tc>
      </w:tr>
      <w:tr w:rsidR="00B94B16" w:rsidTr="00B94B16">
        <w:tc>
          <w:tcPr>
            <w:tcW w:w="376" w:type="pct"/>
          </w:tcPr>
          <w:p w:rsidR="00B94B16" w:rsidRDefault="00B94B16" w:rsidP="00371A6D">
            <w:r>
              <w:t xml:space="preserve">2.1. </w:t>
            </w:r>
          </w:p>
        </w:tc>
        <w:tc>
          <w:tcPr>
            <w:tcW w:w="2399" w:type="pct"/>
          </w:tcPr>
          <w:p w:rsidR="00B94B16" w:rsidRDefault="00B94B16" w:rsidP="00371A6D">
            <w:r>
              <w:t>Обновлять наглядную информацию в специально отведенном месте. При необходимости предоставление измененных локальных актов в отдел кадров филармонии, в целях информирования работников.</w:t>
            </w:r>
          </w:p>
        </w:tc>
        <w:tc>
          <w:tcPr>
            <w:tcW w:w="1111" w:type="pct"/>
          </w:tcPr>
          <w:p w:rsidR="00B94B16" w:rsidRDefault="00B94B16" w:rsidP="00371A6D">
            <w:r>
              <w:t>В течение года</w:t>
            </w:r>
          </w:p>
        </w:tc>
        <w:tc>
          <w:tcPr>
            <w:tcW w:w="1115" w:type="pct"/>
          </w:tcPr>
          <w:p w:rsidR="00B94B16" w:rsidRDefault="00B94B16" w:rsidP="00371A6D">
            <w:r>
              <w:t>Председатель Комиссия</w:t>
            </w:r>
          </w:p>
        </w:tc>
      </w:tr>
      <w:tr w:rsidR="00B94B16" w:rsidTr="00B94B16">
        <w:tc>
          <w:tcPr>
            <w:tcW w:w="376" w:type="pct"/>
          </w:tcPr>
          <w:p w:rsidR="00B94B16" w:rsidRDefault="00B94B16" w:rsidP="00371A6D">
            <w:r>
              <w:t>2.2.</w:t>
            </w:r>
          </w:p>
        </w:tc>
        <w:tc>
          <w:tcPr>
            <w:tcW w:w="2399" w:type="pct"/>
          </w:tcPr>
          <w:p w:rsidR="00B94B16" w:rsidRDefault="00B94B16" w:rsidP="00371A6D">
            <w:r>
              <w:t>Ознакомление работников с нормативно-правовыми актами, информационными письмами Правительства Свердловской области, Министерства культуры Свердловской области</w:t>
            </w:r>
          </w:p>
        </w:tc>
        <w:tc>
          <w:tcPr>
            <w:tcW w:w="1111" w:type="pct"/>
          </w:tcPr>
          <w:p w:rsidR="00B94B16" w:rsidRDefault="00B94B16" w:rsidP="00371A6D">
            <w:r>
              <w:t>В течение года</w:t>
            </w:r>
          </w:p>
        </w:tc>
        <w:tc>
          <w:tcPr>
            <w:tcW w:w="1115" w:type="pct"/>
          </w:tcPr>
          <w:p w:rsidR="00B94B16" w:rsidRDefault="00B94B16" w:rsidP="00371A6D">
            <w:r>
              <w:t>Председатель Комиссия</w:t>
            </w:r>
          </w:p>
        </w:tc>
      </w:tr>
      <w:tr w:rsidR="00B94B16" w:rsidTr="00B94B16">
        <w:tc>
          <w:tcPr>
            <w:tcW w:w="376" w:type="pct"/>
          </w:tcPr>
          <w:p w:rsidR="00B94B16" w:rsidRDefault="00B94B16" w:rsidP="00371A6D">
            <w:r>
              <w:t>2.3.</w:t>
            </w:r>
          </w:p>
        </w:tc>
        <w:tc>
          <w:tcPr>
            <w:tcW w:w="2399" w:type="pct"/>
          </w:tcPr>
          <w:p w:rsidR="00B94B16" w:rsidRDefault="00B94B16" w:rsidP="00371A6D">
            <w:r>
              <w:t>Участие в совещаниях и прочих мероприятиях, проводимых Министерством культуры Свердловской области  по профилактике коррупционным и иных правонарушений в учреждениях.</w:t>
            </w:r>
          </w:p>
        </w:tc>
        <w:tc>
          <w:tcPr>
            <w:tcW w:w="1111" w:type="pct"/>
          </w:tcPr>
          <w:p w:rsidR="00B94B16" w:rsidRDefault="00B94B16" w:rsidP="00371A6D">
            <w:r>
              <w:t>В течение года</w:t>
            </w:r>
          </w:p>
        </w:tc>
        <w:tc>
          <w:tcPr>
            <w:tcW w:w="1115" w:type="pct"/>
          </w:tcPr>
          <w:p w:rsidR="00B94B16" w:rsidRDefault="00B94B16" w:rsidP="00371A6D">
            <w:r>
              <w:t>Председатель комиссии или уполномоченное лицо</w:t>
            </w:r>
          </w:p>
        </w:tc>
      </w:tr>
      <w:tr w:rsidR="00B94B16" w:rsidTr="00B94B16">
        <w:tc>
          <w:tcPr>
            <w:tcW w:w="376" w:type="pct"/>
          </w:tcPr>
          <w:p w:rsidR="00B94B16" w:rsidRDefault="00B94B16" w:rsidP="00371A6D">
            <w:r>
              <w:t>2.4.</w:t>
            </w:r>
          </w:p>
        </w:tc>
        <w:tc>
          <w:tcPr>
            <w:tcW w:w="2399" w:type="pct"/>
          </w:tcPr>
          <w:p w:rsidR="00B94B16" w:rsidRDefault="00B94B16" w:rsidP="00371A6D">
            <w:r>
              <w:t>Обеспечение функционирования в филармонии «горячей линии» по вопросам противодействия коррупции</w:t>
            </w:r>
          </w:p>
        </w:tc>
        <w:tc>
          <w:tcPr>
            <w:tcW w:w="1111" w:type="pct"/>
          </w:tcPr>
          <w:p w:rsidR="00B94B16" w:rsidRDefault="00B94B16" w:rsidP="00371A6D">
            <w:r>
              <w:t>Постоянно</w:t>
            </w:r>
          </w:p>
        </w:tc>
        <w:tc>
          <w:tcPr>
            <w:tcW w:w="1115" w:type="pct"/>
          </w:tcPr>
          <w:p w:rsidR="00B94B16" w:rsidRDefault="00B94B16" w:rsidP="00371A6D">
            <w:r>
              <w:t>Председатель Комиссия</w:t>
            </w:r>
          </w:p>
        </w:tc>
      </w:tr>
      <w:tr w:rsidR="00B94B16" w:rsidTr="00B94B16">
        <w:tc>
          <w:tcPr>
            <w:tcW w:w="376" w:type="pct"/>
          </w:tcPr>
          <w:p w:rsidR="00B94B16" w:rsidRDefault="00B94B16" w:rsidP="00371A6D">
            <w:r>
              <w:t>2.5.</w:t>
            </w:r>
          </w:p>
        </w:tc>
        <w:tc>
          <w:tcPr>
            <w:tcW w:w="2399" w:type="pct"/>
          </w:tcPr>
          <w:p w:rsidR="00B94B16" w:rsidRDefault="00B94B16" w:rsidP="00371A6D">
            <w:r>
              <w:t>Размещение локальных актов и прочей  информации по противодействию коррупции на сайте филармонии</w:t>
            </w:r>
          </w:p>
        </w:tc>
        <w:tc>
          <w:tcPr>
            <w:tcW w:w="1111" w:type="pct"/>
          </w:tcPr>
          <w:p w:rsidR="00B94B16" w:rsidRDefault="00B94B16" w:rsidP="00371A6D">
            <w:r>
              <w:t>Постоянно</w:t>
            </w:r>
          </w:p>
        </w:tc>
        <w:tc>
          <w:tcPr>
            <w:tcW w:w="1115" w:type="pct"/>
          </w:tcPr>
          <w:p w:rsidR="00B94B16" w:rsidRDefault="00B94B16" w:rsidP="00371A6D">
            <w:r>
              <w:t xml:space="preserve">Председатель Комиссии, </w:t>
            </w:r>
            <w:proofErr w:type="spellStart"/>
            <w:r>
              <w:t>Мамарин</w:t>
            </w:r>
            <w:proofErr w:type="spellEnd"/>
            <w:r>
              <w:t xml:space="preserve"> Г.А.</w:t>
            </w:r>
          </w:p>
        </w:tc>
      </w:tr>
      <w:tr w:rsidR="00B94B16" w:rsidTr="00B94B16">
        <w:tc>
          <w:tcPr>
            <w:tcW w:w="376" w:type="pct"/>
          </w:tcPr>
          <w:p w:rsidR="00B94B16" w:rsidRDefault="00B94B16" w:rsidP="00371A6D">
            <w:r>
              <w:t>2.6.</w:t>
            </w:r>
          </w:p>
        </w:tc>
        <w:tc>
          <w:tcPr>
            <w:tcW w:w="2399" w:type="pct"/>
          </w:tcPr>
          <w:p w:rsidR="00B94B16" w:rsidRDefault="00B94B16" w:rsidP="00371A6D">
            <w:r>
              <w:t xml:space="preserve">Прием заявлений, работа с ними </w:t>
            </w:r>
          </w:p>
        </w:tc>
        <w:tc>
          <w:tcPr>
            <w:tcW w:w="1111" w:type="pct"/>
          </w:tcPr>
          <w:p w:rsidR="00B94B16" w:rsidRDefault="00B94B16" w:rsidP="00371A6D">
            <w:r>
              <w:t>По мере необходимости</w:t>
            </w:r>
          </w:p>
        </w:tc>
        <w:tc>
          <w:tcPr>
            <w:tcW w:w="1115" w:type="pct"/>
          </w:tcPr>
          <w:p w:rsidR="00B94B16" w:rsidRDefault="00B94B16" w:rsidP="00371A6D">
            <w:r>
              <w:t>Председатель комиссии</w:t>
            </w:r>
          </w:p>
        </w:tc>
      </w:tr>
      <w:tr w:rsidR="00B94B16" w:rsidTr="00B94B16">
        <w:tc>
          <w:tcPr>
            <w:tcW w:w="376" w:type="pct"/>
          </w:tcPr>
          <w:p w:rsidR="00B94B16" w:rsidRDefault="00B94B16" w:rsidP="00371A6D">
            <w:r>
              <w:t>2.7.</w:t>
            </w:r>
          </w:p>
        </w:tc>
        <w:tc>
          <w:tcPr>
            <w:tcW w:w="2399" w:type="pct"/>
          </w:tcPr>
          <w:p w:rsidR="00B94B16" w:rsidRDefault="00B94B16" w:rsidP="00371A6D">
            <w:r>
              <w:t>Информирование работников филармонии и выявленных фактах коррупции среди работников филармонии, и принятых мерах в целях исключения подобных фактов в дальнейшей практике</w:t>
            </w:r>
          </w:p>
        </w:tc>
        <w:tc>
          <w:tcPr>
            <w:tcW w:w="1111" w:type="pct"/>
          </w:tcPr>
          <w:p w:rsidR="00B94B16" w:rsidRDefault="00B94B16" w:rsidP="00371A6D">
            <w:r>
              <w:t>Постоянно</w:t>
            </w:r>
          </w:p>
        </w:tc>
        <w:tc>
          <w:tcPr>
            <w:tcW w:w="1115" w:type="pct"/>
          </w:tcPr>
          <w:p w:rsidR="00B94B16" w:rsidRDefault="00B94B16" w:rsidP="00371A6D">
            <w:r>
              <w:t>Председатель комиссии</w:t>
            </w:r>
          </w:p>
        </w:tc>
      </w:tr>
      <w:tr w:rsidR="00B94B16" w:rsidRPr="005E42D2" w:rsidTr="00B94B16">
        <w:tc>
          <w:tcPr>
            <w:tcW w:w="376" w:type="pct"/>
          </w:tcPr>
          <w:p w:rsidR="00B94B16" w:rsidRPr="005E42D2" w:rsidRDefault="00B94B16" w:rsidP="00371A6D">
            <w:pPr>
              <w:rPr>
                <w:b/>
              </w:rPr>
            </w:pPr>
            <w:r w:rsidRPr="005E42D2">
              <w:rPr>
                <w:b/>
              </w:rPr>
              <w:t>3.</w:t>
            </w:r>
          </w:p>
        </w:tc>
        <w:tc>
          <w:tcPr>
            <w:tcW w:w="4624" w:type="pct"/>
            <w:gridSpan w:val="3"/>
          </w:tcPr>
          <w:p w:rsidR="00B94B16" w:rsidRPr="005E42D2" w:rsidRDefault="00B94B16" w:rsidP="00371A6D">
            <w:pPr>
              <w:rPr>
                <w:b/>
              </w:rPr>
            </w:pPr>
            <w:r w:rsidRPr="005E42D2">
              <w:rPr>
                <w:b/>
              </w:rPr>
              <w:t>Внедрение антикоррупционных механизмов в деятельность филармонии</w:t>
            </w:r>
          </w:p>
        </w:tc>
      </w:tr>
      <w:tr w:rsidR="00B94B16" w:rsidTr="00B94B16">
        <w:tc>
          <w:tcPr>
            <w:tcW w:w="376" w:type="pct"/>
          </w:tcPr>
          <w:p w:rsidR="00B94B16" w:rsidRDefault="00B94B16" w:rsidP="00371A6D">
            <w:r>
              <w:lastRenderedPageBreak/>
              <w:t xml:space="preserve">3.1. </w:t>
            </w:r>
          </w:p>
        </w:tc>
        <w:tc>
          <w:tcPr>
            <w:tcW w:w="2399" w:type="pct"/>
          </w:tcPr>
          <w:p w:rsidR="00B94B16" w:rsidRDefault="00B94B16" w:rsidP="00371A6D">
            <w:r>
              <w:t>Осуществлять анализ ситуации</w:t>
            </w:r>
          </w:p>
        </w:tc>
        <w:tc>
          <w:tcPr>
            <w:tcW w:w="1111" w:type="pct"/>
          </w:tcPr>
          <w:p w:rsidR="00B94B16" w:rsidRDefault="00B94B16" w:rsidP="00371A6D">
            <w:r>
              <w:t>1 раз в квартал</w:t>
            </w:r>
          </w:p>
        </w:tc>
        <w:tc>
          <w:tcPr>
            <w:tcW w:w="1115" w:type="pct"/>
          </w:tcPr>
          <w:p w:rsidR="00B94B16" w:rsidRDefault="00B94B16" w:rsidP="00371A6D">
            <w:r>
              <w:t>Председатель комиссии</w:t>
            </w:r>
          </w:p>
        </w:tc>
      </w:tr>
      <w:tr w:rsidR="00B94B16" w:rsidTr="00B94B16">
        <w:tc>
          <w:tcPr>
            <w:tcW w:w="376" w:type="pct"/>
          </w:tcPr>
          <w:p w:rsidR="00B94B16" w:rsidRDefault="00B94B16" w:rsidP="00371A6D">
            <w:r>
              <w:t>3.2.</w:t>
            </w:r>
          </w:p>
        </w:tc>
        <w:tc>
          <w:tcPr>
            <w:tcW w:w="2399" w:type="pct"/>
          </w:tcPr>
          <w:p w:rsidR="00B94B16" w:rsidRDefault="00B94B16" w:rsidP="00371A6D">
            <w:r>
              <w:t>Взаимодействие с правоохранительными органами в области в целях получения оперативной информации о фактах проявления коррупции</w:t>
            </w:r>
          </w:p>
        </w:tc>
        <w:tc>
          <w:tcPr>
            <w:tcW w:w="1111" w:type="pct"/>
          </w:tcPr>
          <w:p w:rsidR="00B94B16" w:rsidRDefault="00B94B16" w:rsidP="00371A6D">
            <w:r>
              <w:t>В течение года по результатам получения информации</w:t>
            </w:r>
          </w:p>
        </w:tc>
        <w:tc>
          <w:tcPr>
            <w:tcW w:w="1115" w:type="pct"/>
          </w:tcPr>
          <w:p w:rsidR="00B94B16" w:rsidRDefault="00B94B16" w:rsidP="00371A6D">
            <w:r>
              <w:t>Председатель комиссии</w:t>
            </w:r>
          </w:p>
        </w:tc>
      </w:tr>
      <w:tr w:rsidR="00B94B16" w:rsidTr="00B94B16">
        <w:tc>
          <w:tcPr>
            <w:tcW w:w="376" w:type="pct"/>
          </w:tcPr>
          <w:p w:rsidR="00B94B16" w:rsidRDefault="00B94B16" w:rsidP="00371A6D">
            <w:r>
              <w:t>3.3.</w:t>
            </w:r>
          </w:p>
        </w:tc>
        <w:tc>
          <w:tcPr>
            <w:tcW w:w="2399" w:type="pct"/>
          </w:tcPr>
          <w:p w:rsidR="00B94B16" w:rsidRDefault="00B94B16" w:rsidP="00371A6D">
            <w:r>
              <w:t>Проведение разъяснения работникам установленного порядка сообщения о получении подарка в связи с их должностными полномочиями или исполнения ими должностных обязанностей</w:t>
            </w:r>
          </w:p>
        </w:tc>
        <w:tc>
          <w:tcPr>
            <w:tcW w:w="1111" w:type="pct"/>
          </w:tcPr>
          <w:p w:rsidR="00B94B16" w:rsidRDefault="00B94B16" w:rsidP="00371A6D">
            <w:r>
              <w:t>Постоянно</w:t>
            </w:r>
          </w:p>
        </w:tc>
        <w:tc>
          <w:tcPr>
            <w:tcW w:w="1115" w:type="pct"/>
          </w:tcPr>
          <w:p w:rsidR="00B94B16" w:rsidRDefault="00B94B16" w:rsidP="00371A6D">
            <w:r>
              <w:t>Председатель комиссии</w:t>
            </w:r>
          </w:p>
        </w:tc>
      </w:tr>
      <w:tr w:rsidR="00B94B16" w:rsidTr="00B94B16">
        <w:tc>
          <w:tcPr>
            <w:tcW w:w="376" w:type="pct"/>
          </w:tcPr>
          <w:p w:rsidR="00B94B16" w:rsidRDefault="00B94B16" w:rsidP="00371A6D">
            <w:r>
              <w:t>3.4.</w:t>
            </w:r>
          </w:p>
        </w:tc>
        <w:tc>
          <w:tcPr>
            <w:tcW w:w="2399" w:type="pct"/>
          </w:tcPr>
          <w:p w:rsidR="00B94B16" w:rsidRDefault="00B94B16" w:rsidP="00371A6D">
            <w:proofErr w:type="gramStart"/>
            <w:r>
              <w:t>Контроль за</w:t>
            </w:r>
            <w:proofErr w:type="gramEnd"/>
            <w:r>
              <w:t xml:space="preserve"> соблюдением Кодекса этики работниками филармонии</w:t>
            </w:r>
          </w:p>
        </w:tc>
        <w:tc>
          <w:tcPr>
            <w:tcW w:w="1111" w:type="pct"/>
          </w:tcPr>
          <w:p w:rsidR="00B94B16" w:rsidRDefault="00B94B16" w:rsidP="00371A6D">
            <w:r>
              <w:t>Постоянно</w:t>
            </w:r>
          </w:p>
        </w:tc>
        <w:tc>
          <w:tcPr>
            <w:tcW w:w="1115" w:type="pct"/>
          </w:tcPr>
          <w:p w:rsidR="00B94B16" w:rsidRDefault="00B94B16" w:rsidP="00371A6D">
            <w:r>
              <w:t>Комиссия</w:t>
            </w:r>
          </w:p>
        </w:tc>
      </w:tr>
      <w:tr w:rsidR="00B94B16" w:rsidTr="00B94B16">
        <w:tc>
          <w:tcPr>
            <w:tcW w:w="376" w:type="pct"/>
          </w:tcPr>
          <w:p w:rsidR="00B94B16" w:rsidRDefault="00B94B16" w:rsidP="00371A6D">
            <w:r>
              <w:t>3.5.</w:t>
            </w:r>
          </w:p>
        </w:tc>
        <w:tc>
          <w:tcPr>
            <w:tcW w:w="2399" w:type="pct"/>
          </w:tcPr>
          <w:p w:rsidR="00B94B16" w:rsidRDefault="00B94B16" w:rsidP="00371A6D">
            <w:r>
              <w:t>Предоставление доклада о выполнении Плана в Министерство культуры Свердловской области</w:t>
            </w:r>
          </w:p>
        </w:tc>
        <w:tc>
          <w:tcPr>
            <w:tcW w:w="1111" w:type="pct"/>
          </w:tcPr>
          <w:p w:rsidR="00B94B16" w:rsidRDefault="00B94B16" w:rsidP="00371A6D">
            <w:r>
              <w:t>Декабрь 2021 года</w:t>
            </w:r>
          </w:p>
        </w:tc>
        <w:tc>
          <w:tcPr>
            <w:tcW w:w="1115" w:type="pct"/>
          </w:tcPr>
          <w:p w:rsidR="00B94B16" w:rsidRDefault="00B94B16" w:rsidP="00371A6D">
            <w:r>
              <w:t>Председатель комиссии</w:t>
            </w:r>
          </w:p>
        </w:tc>
      </w:tr>
      <w:tr w:rsidR="00B94B16" w:rsidRPr="00301491" w:rsidTr="00B94B16">
        <w:tc>
          <w:tcPr>
            <w:tcW w:w="376" w:type="pct"/>
          </w:tcPr>
          <w:p w:rsidR="00B94B16" w:rsidRPr="00301491" w:rsidRDefault="00B94B16" w:rsidP="00371A6D">
            <w:pPr>
              <w:rPr>
                <w:b/>
              </w:rPr>
            </w:pPr>
            <w:r w:rsidRPr="00301491">
              <w:rPr>
                <w:b/>
              </w:rPr>
              <w:t>4.</w:t>
            </w:r>
          </w:p>
        </w:tc>
        <w:tc>
          <w:tcPr>
            <w:tcW w:w="4624" w:type="pct"/>
            <w:gridSpan w:val="3"/>
          </w:tcPr>
          <w:p w:rsidR="00B94B16" w:rsidRPr="00301491" w:rsidRDefault="00B94B16" w:rsidP="00371A6D">
            <w:pPr>
              <w:jc w:val="both"/>
              <w:rPr>
                <w:b/>
              </w:rPr>
            </w:pPr>
            <w:r w:rsidRPr="00301491">
              <w:rPr>
                <w:b/>
              </w:rPr>
              <w:t>Осуществление контроля финансово-хозяйственной деятельности в целях предупреждения коррупции</w:t>
            </w:r>
          </w:p>
        </w:tc>
      </w:tr>
      <w:tr w:rsidR="00B94B16" w:rsidTr="00B94B16">
        <w:tc>
          <w:tcPr>
            <w:tcW w:w="376" w:type="pct"/>
          </w:tcPr>
          <w:p w:rsidR="00B94B16" w:rsidRDefault="00B94B16" w:rsidP="00371A6D">
            <w:r>
              <w:t>4.1.</w:t>
            </w:r>
          </w:p>
        </w:tc>
        <w:tc>
          <w:tcPr>
            <w:tcW w:w="2399" w:type="pct"/>
          </w:tcPr>
          <w:p w:rsidR="00B94B16" w:rsidRDefault="00B94B16" w:rsidP="00371A6D">
            <w:r>
              <w:t xml:space="preserve">Организация проведения внутреннего  финансового </w:t>
            </w:r>
            <w:proofErr w:type="gramStart"/>
            <w:r>
              <w:t>контроля за</w:t>
            </w:r>
            <w:proofErr w:type="gramEnd"/>
            <w:r>
              <w:t xml:space="preserve"> заключением всех договоров филармонией</w:t>
            </w:r>
          </w:p>
        </w:tc>
        <w:tc>
          <w:tcPr>
            <w:tcW w:w="1111" w:type="pct"/>
          </w:tcPr>
          <w:p w:rsidR="00B94B16" w:rsidRDefault="00B94B16" w:rsidP="00371A6D">
            <w:r>
              <w:t>Постоянно</w:t>
            </w:r>
          </w:p>
        </w:tc>
        <w:tc>
          <w:tcPr>
            <w:tcW w:w="1115" w:type="pct"/>
          </w:tcPr>
          <w:p w:rsidR="00B94B16" w:rsidRDefault="00B94B16" w:rsidP="00371A6D">
            <w:r w:rsidRPr="00026E7A">
              <w:t>Руководители структурных подразделений филармонии, заместители директора</w:t>
            </w:r>
          </w:p>
        </w:tc>
      </w:tr>
      <w:tr w:rsidR="00B94B16" w:rsidTr="00B94B16">
        <w:tc>
          <w:tcPr>
            <w:tcW w:w="376" w:type="pct"/>
          </w:tcPr>
          <w:p w:rsidR="00B94B16" w:rsidRDefault="00B94B16" w:rsidP="00371A6D">
            <w:r>
              <w:t>4.2.</w:t>
            </w:r>
          </w:p>
        </w:tc>
        <w:tc>
          <w:tcPr>
            <w:tcW w:w="2399" w:type="pct"/>
          </w:tcPr>
          <w:p w:rsidR="00B94B16" w:rsidRDefault="00B94B16" w:rsidP="00371A6D">
            <w:r>
              <w:t xml:space="preserve">Организация </w:t>
            </w:r>
            <w:proofErr w:type="gramStart"/>
            <w:r>
              <w:t>контроля за</w:t>
            </w:r>
            <w:proofErr w:type="gramEnd"/>
            <w:r>
              <w:t xml:space="preserve"> реализацией договорных отношений филармонией</w:t>
            </w:r>
          </w:p>
        </w:tc>
        <w:tc>
          <w:tcPr>
            <w:tcW w:w="1111" w:type="pct"/>
          </w:tcPr>
          <w:p w:rsidR="00B94B16" w:rsidRDefault="00B94B16" w:rsidP="00371A6D">
            <w:r>
              <w:t>Постоянно</w:t>
            </w:r>
          </w:p>
        </w:tc>
        <w:tc>
          <w:tcPr>
            <w:tcW w:w="1115" w:type="pct"/>
          </w:tcPr>
          <w:p w:rsidR="00B94B16" w:rsidRDefault="00B94B16" w:rsidP="00371A6D">
            <w:r w:rsidRPr="00026E7A">
              <w:t>Руководители структурных подразделений филармонии, заместители директора</w:t>
            </w:r>
            <w:r>
              <w:t>,</w:t>
            </w:r>
          </w:p>
          <w:p w:rsidR="00B94B16" w:rsidRDefault="00B94B16" w:rsidP="00371A6D">
            <w:r>
              <w:t>Работники, ответственные за договоры</w:t>
            </w:r>
          </w:p>
        </w:tc>
      </w:tr>
      <w:tr w:rsidR="00B94B16" w:rsidTr="00B94B16">
        <w:tc>
          <w:tcPr>
            <w:tcW w:w="376" w:type="pct"/>
          </w:tcPr>
          <w:p w:rsidR="00B94B16" w:rsidRDefault="00B94B16" w:rsidP="00371A6D">
            <w:r>
              <w:t>4.3.</w:t>
            </w:r>
          </w:p>
        </w:tc>
        <w:tc>
          <w:tcPr>
            <w:tcW w:w="2399" w:type="pct"/>
          </w:tcPr>
          <w:p w:rsidR="00B94B16" w:rsidRDefault="00B94B16" w:rsidP="00371A6D">
            <w:r>
              <w:t xml:space="preserve">Организация </w:t>
            </w:r>
            <w:proofErr w:type="gramStart"/>
            <w:r>
              <w:t>контроля за</w:t>
            </w:r>
            <w:proofErr w:type="gramEnd"/>
            <w:r>
              <w:t xml:space="preserve"> состоянием имущества филармонии, своевременностью и качеством проведения инвентаризации</w:t>
            </w:r>
          </w:p>
        </w:tc>
        <w:tc>
          <w:tcPr>
            <w:tcW w:w="1111" w:type="pct"/>
          </w:tcPr>
          <w:p w:rsidR="00B94B16" w:rsidRDefault="00B94B16" w:rsidP="00371A6D">
            <w:r>
              <w:t>Постоянно</w:t>
            </w:r>
          </w:p>
        </w:tc>
        <w:tc>
          <w:tcPr>
            <w:tcW w:w="1115" w:type="pct"/>
          </w:tcPr>
          <w:p w:rsidR="00B94B16" w:rsidRDefault="00B94B16" w:rsidP="00371A6D">
            <w:r w:rsidRPr="00026E7A">
              <w:t xml:space="preserve">Руководители структурных подразделений филармонии, </w:t>
            </w:r>
            <w:r>
              <w:t>Материально ответственные лица</w:t>
            </w:r>
          </w:p>
        </w:tc>
      </w:tr>
      <w:tr w:rsidR="00B94B16" w:rsidTr="00B94B16">
        <w:tc>
          <w:tcPr>
            <w:tcW w:w="376" w:type="pct"/>
          </w:tcPr>
          <w:p w:rsidR="00B94B16" w:rsidRDefault="00B94B16" w:rsidP="00371A6D">
            <w:r>
              <w:t>4.4.</w:t>
            </w:r>
          </w:p>
        </w:tc>
        <w:tc>
          <w:tcPr>
            <w:tcW w:w="2399" w:type="pct"/>
          </w:tcPr>
          <w:p w:rsidR="00B94B16" w:rsidRDefault="00B94B16" w:rsidP="00371A6D">
            <w:r>
              <w:t>Проведение аудиторской проверки бухгалтерской отчетности филармонии</w:t>
            </w:r>
          </w:p>
        </w:tc>
        <w:tc>
          <w:tcPr>
            <w:tcW w:w="1111" w:type="pct"/>
          </w:tcPr>
          <w:p w:rsidR="00B94B16" w:rsidRDefault="00B94B16" w:rsidP="00371A6D">
            <w:r>
              <w:t>Март-апрель 2021 года</w:t>
            </w:r>
          </w:p>
        </w:tc>
        <w:tc>
          <w:tcPr>
            <w:tcW w:w="1115" w:type="pct"/>
          </w:tcPr>
          <w:p w:rsidR="00B94B16" w:rsidRDefault="00B94B16" w:rsidP="00371A6D">
            <w:r>
              <w:t>Веселова Л.Л.</w:t>
            </w:r>
          </w:p>
        </w:tc>
      </w:tr>
      <w:tr w:rsidR="00B94B16" w:rsidTr="00B94B16">
        <w:tc>
          <w:tcPr>
            <w:tcW w:w="376" w:type="pct"/>
          </w:tcPr>
          <w:p w:rsidR="00B94B16" w:rsidRDefault="00B94B16" w:rsidP="00371A6D">
            <w:r>
              <w:t>4.5.</w:t>
            </w:r>
          </w:p>
        </w:tc>
        <w:tc>
          <w:tcPr>
            <w:tcW w:w="2399" w:type="pct"/>
          </w:tcPr>
          <w:p w:rsidR="00B94B16" w:rsidRDefault="00B94B16" w:rsidP="00371A6D">
            <w:r>
              <w:t>Утверждение крупных сделок и сделок с заинтересованностью Наблюдательным советом филармонии</w:t>
            </w:r>
          </w:p>
        </w:tc>
        <w:tc>
          <w:tcPr>
            <w:tcW w:w="1111" w:type="pct"/>
          </w:tcPr>
          <w:p w:rsidR="00B94B16" w:rsidRDefault="00B94B16" w:rsidP="00371A6D">
            <w:r>
              <w:t>По необходимости</w:t>
            </w:r>
          </w:p>
        </w:tc>
        <w:tc>
          <w:tcPr>
            <w:tcW w:w="1115" w:type="pct"/>
          </w:tcPr>
          <w:p w:rsidR="00B94B16" w:rsidRDefault="00B94B16" w:rsidP="00371A6D">
            <w:r>
              <w:t>Штерн Н.М.</w:t>
            </w:r>
          </w:p>
        </w:tc>
      </w:tr>
      <w:tr w:rsidR="00B94B16" w:rsidTr="00B94B16">
        <w:tc>
          <w:tcPr>
            <w:tcW w:w="376" w:type="pct"/>
          </w:tcPr>
          <w:p w:rsidR="00B94B16" w:rsidRDefault="00B94B16" w:rsidP="00371A6D">
            <w:r>
              <w:t>4.6.</w:t>
            </w:r>
          </w:p>
        </w:tc>
        <w:tc>
          <w:tcPr>
            <w:tcW w:w="2399" w:type="pct"/>
          </w:tcPr>
          <w:p w:rsidR="00B94B16" w:rsidRDefault="00B94B16" w:rsidP="00371A6D">
            <w:r>
              <w:t>Представление на рассмотрение плана финансово-хозяйственной деятельности и внесение в них изменений  Наблюдательному совету филармонии</w:t>
            </w:r>
          </w:p>
        </w:tc>
        <w:tc>
          <w:tcPr>
            <w:tcW w:w="1111" w:type="pct"/>
          </w:tcPr>
          <w:p w:rsidR="00B94B16" w:rsidRDefault="00B94B16" w:rsidP="00371A6D">
            <w:r>
              <w:t>Январь 2021 года</w:t>
            </w:r>
          </w:p>
        </w:tc>
        <w:tc>
          <w:tcPr>
            <w:tcW w:w="1115" w:type="pct"/>
          </w:tcPr>
          <w:p w:rsidR="00B94B16" w:rsidRDefault="00B94B16" w:rsidP="00371A6D">
            <w:r>
              <w:t>Штерн Н.М.</w:t>
            </w:r>
          </w:p>
        </w:tc>
      </w:tr>
      <w:tr w:rsidR="00B94B16" w:rsidTr="00B94B16">
        <w:tc>
          <w:tcPr>
            <w:tcW w:w="376" w:type="pct"/>
          </w:tcPr>
          <w:p w:rsidR="00B94B16" w:rsidRDefault="00B94B16" w:rsidP="00371A6D">
            <w:r>
              <w:t>4.7.</w:t>
            </w:r>
          </w:p>
        </w:tc>
        <w:tc>
          <w:tcPr>
            <w:tcW w:w="2399" w:type="pct"/>
          </w:tcPr>
          <w:p w:rsidR="00B94B16" w:rsidRDefault="00B94B16" w:rsidP="00371A6D">
            <w:r>
              <w:t xml:space="preserve">Утверждение отчетов по использованию имущества, доходов, деятельности, </w:t>
            </w:r>
            <w:r>
              <w:lastRenderedPageBreak/>
              <w:t>бухгалтерских отчетов Наблюдательным советом филармонии</w:t>
            </w:r>
          </w:p>
        </w:tc>
        <w:tc>
          <w:tcPr>
            <w:tcW w:w="1111" w:type="pct"/>
          </w:tcPr>
          <w:p w:rsidR="00B94B16" w:rsidRDefault="00B94B16" w:rsidP="00371A6D">
            <w:r>
              <w:lastRenderedPageBreak/>
              <w:t>Апрель 2021 года</w:t>
            </w:r>
          </w:p>
        </w:tc>
        <w:tc>
          <w:tcPr>
            <w:tcW w:w="1115" w:type="pct"/>
          </w:tcPr>
          <w:p w:rsidR="00B94B16" w:rsidRDefault="00B94B16" w:rsidP="00371A6D">
            <w:r>
              <w:t>Штерн Н.М.,</w:t>
            </w:r>
          </w:p>
          <w:p w:rsidR="00B94B16" w:rsidRDefault="00B94B16" w:rsidP="00371A6D">
            <w:r>
              <w:t>Веселова Л.Л.</w:t>
            </w:r>
          </w:p>
        </w:tc>
      </w:tr>
      <w:tr w:rsidR="00B94B16" w:rsidTr="00B94B16">
        <w:tc>
          <w:tcPr>
            <w:tcW w:w="376" w:type="pct"/>
          </w:tcPr>
          <w:p w:rsidR="00B94B16" w:rsidRDefault="00B94B16" w:rsidP="00371A6D">
            <w:r>
              <w:lastRenderedPageBreak/>
              <w:t>4.8.</w:t>
            </w:r>
          </w:p>
        </w:tc>
        <w:tc>
          <w:tcPr>
            <w:tcW w:w="2399" w:type="pct"/>
          </w:tcPr>
          <w:p w:rsidR="00B94B16" w:rsidRDefault="00B94B16" w:rsidP="00371A6D">
            <w:r>
              <w:t>Проведение анкетирования работников</w:t>
            </w:r>
          </w:p>
        </w:tc>
        <w:tc>
          <w:tcPr>
            <w:tcW w:w="1111" w:type="pct"/>
          </w:tcPr>
          <w:p w:rsidR="00B94B16" w:rsidRDefault="00B94B16" w:rsidP="00371A6D">
            <w:r>
              <w:t>Декабрь 2021 года</w:t>
            </w:r>
          </w:p>
        </w:tc>
        <w:tc>
          <w:tcPr>
            <w:tcW w:w="1115" w:type="pct"/>
          </w:tcPr>
          <w:p w:rsidR="00B94B16" w:rsidRDefault="00B94B16" w:rsidP="00371A6D">
            <w:r>
              <w:t>Председатель комиссии</w:t>
            </w:r>
          </w:p>
        </w:tc>
      </w:tr>
    </w:tbl>
    <w:p w:rsidR="00C5153C" w:rsidRDefault="00C5153C"/>
    <w:sectPr w:rsidR="00C51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16"/>
    <w:rsid w:val="00B94B16"/>
    <w:rsid w:val="00C5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94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94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Шилова Ксения Борисовна (Андронова)</dc:creator>
  <cp:lastModifiedBy>Шилова Ксения Борисовна (Андронова)</cp:lastModifiedBy>
  <cp:revision>1</cp:revision>
  <dcterms:created xsi:type="dcterms:W3CDTF">2021-06-22T05:45:00Z</dcterms:created>
  <dcterms:modified xsi:type="dcterms:W3CDTF">2021-06-22T05:46:00Z</dcterms:modified>
</cp:coreProperties>
</file>